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鲁工信绿发函〔2024〕11号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微软雅黑" w:hAnsi="微软雅黑" w:eastAsia="微软雅黑" w:cs="微软雅黑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ascii="Times New Roman Regular" w:hAnsi="Times New Roman Regular" w:eastAsia="方正小标宋简体" w:cs="Times New Roman Regular"/>
          <w:sz w:val="40"/>
          <w:szCs w:val="48"/>
        </w:rPr>
      </w:pPr>
      <w:r>
        <w:rPr>
          <w:rFonts w:ascii="Times New Roman Regular" w:hAnsi="Times New Roman Regular" w:eastAsia="方正小标宋简体" w:cs="Times New Roman Regular"/>
          <w:sz w:val="40"/>
          <w:szCs w:val="48"/>
        </w:rPr>
        <w:t>山东省工业和信息化厅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ascii="Times New Roman Regular" w:hAnsi="Times New Roman Regular" w:eastAsia="方正小标宋简体" w:cs="Times New Roman Regular"/>
          <w:sz w:val="40"/>
          <w:szCs w:val="48"/>
        </w:rPr>
      </w:pPr>
      <w:r>
        <w:rPr>
          <w:rFonts w:ascii="Times New Roman Regular" w:hAnsi="Times New Roman Regular" w:eastAsia="方正小标宋简体" w:cs="Times New Roman Regular"/>
          <w:sz w:val="40"/>
          <w:szCs w:val="48"/>
        </w:rPr>
        <w:t>关于组织开展2024年环保装备制造业规范条件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ascii="Times New Roman Regular" w:hAnsi="Times New Roman Regular" w:eastAsia="方正小标宋简体" w:cs="Times New Roman Regular"/>
          <w:sz w:val="32"/>
          <w:szCs w:val="40"/>
        </w:rPr>
      </w:pPr>
      <w:r>
        <w:rPr>
          <w:rFonts w:ascii="Times New Roman Regular" w:hAnsi="Times New Roman Regular" w:eastAsia="方正小标宋简体" w:cs="Times New Roman Regular"/>
          <w:sz w:val="40"/>
          <w:szCs w:val="48"/>
        </w:rPr>
        <w:t>企业推荐工作的通知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ascii="Times New Roman Regular" w:hAnsi="Times New Roman Regular" w:eastAsia="仿宋_GB2312" w:cs="Times New Roman Regular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ascii="Times New Roman Regular" w:hAnsi="Times New Roman Regular" w:eastAsia="仿宋_GB2312" w:cs="Times New Roman Regular"/>
          <w:sz w:val="32"/>
          <w:szCs w:val="40"/>
        </w:rPr>
      </w:pPr>
      <w:r>
        <w:rPr>
          <w:rFonts w:ascii="Times New Roman Regular" w:hAnsi="Times New Roman Regular" w:eastAsia="仿宋_GB2312" w:cs="Times New Roman Regular"/>
          <w:sz w:val="32"/>
          <w:szCs w:val="40"/>
        </w:rPr>
        <w:t>各市工业和信息化局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（不含青岛）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ascii="Times New Roman Regular" w:hAnsi="Times New Roman Regular" w:eastAsia="仿宋_GB2312" w:cs="Times New Roman Regular"/>
          <w:sz w:val="32"/>
          <w:szCs w:val="40"/>
        </w:rPr>
      </w:pPr>
      <w:r>
        <w:rPr>
          <w:rFonts w:ascii="Times New Roman Regular" w:hAnsi="Times New Roman Regular" w:eastAsia="仿宋_GB2312" w:cs="Times New Roman Regular"/>
          <w:sz w:val="32"/>
          <w:szCs w:val="40"/>
        </w:rPr>
        <w:t>为贯彻落实《环保装备制造业高质量发展行动计划（2022-2025年）》，加强环保装备制造行业管理，根据工业和信息化部工作安排，现组织开展第八批大气治理、第六批污水治理、第六批环境监测仪器、第五批固废处理装备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等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环保装备制造业规范条件企业推荐工作。有关事项通知如下：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hint="eastAsia" w:ascii="Times New Roman Regular" w:hAnsi="Times New Roman Regular" w:eastAsia="黑体" w:cs="Times New Roman Regular"/>
          <w:sz w:val="32"/>
          <w:szCs w:val="40"/>
          <w:lang w:val="en-US" w:eastAsia="zh-CN"/>
        </w:rPr>
      </w:pPr>
      <w:r>
        <w:rPr>
          <w:rFonts w:ascii="Times New Roman Regular" w:hAnsi="Times New Roman Regular" w:eastAsia="黑体" w:cs="Times New Roman Regular"/>
          <w:sz w:val="32"/>
          <w:szCs w:val="40"/>
        </w:rPr>
        <w:t>一、</w:t>
      </w:r>
      <w:r>
        <w:rPr>
          <w:rFonts w:hint="eastAsia" w:ascii="Times New Roman Regular" w:hAnsi="Times New Roman Regular" w:eastAsia="黑体" w:cs="Times New Roman Regular"/>
          <w:sz w:val="32"/>
          <w:szCs w:val="40"/>
          <w:lang w:eastAsia="zh-CN"/>
        </w:rPr>
        <w:t>开展推荐工作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hint="eastAsia" w:ascii="楷体" w:hAnsi="楷体" w:eastAsia="楷体" w:cs="楷体"/>
          <w:sz w:val="32"/>
          <w:szCs w:val="40"/>
        </w:rPr>
      </w:pPr>
      <w:r>
        <w:rPr>
          <w:rFonts w:hint="eastAsia" w:ascii="楷体" w:hAnsi="楷体" w:eastAsia="楷体" w:cs="楷体"/>
          <w:sz w:val="32"/>
          <w:szCs w:val="40"/>
        </w:rPr>
        <w:t>（一）推荐要求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ascii="Times New Roman Regular" w:hAnsi="Times New Roman Regular" w:eastAsia="仿宋_GB2312" w:cs="Times New Roman Regular"/>
          <w:sz w:val="32"/>
          <w:szCs w:val="40"/>
        </w:rPr>
      </w:pPr>
      <w:r>
        <w:rPr>
          <w:rFonts w:ascii="Times New Roman Regular" w:hAnsi="Times New Roman Regular" w:eastAsia="仿宋_GB2312" w:cs="Times New Roman Regular"/>
          <w:sz w:val="32"/>
          <w:szCs w:val="40"/>
        </w:rPr>
        <w:t>企业具有独立法人资格，符合国家和地方的法律法规及标准规范要求，符合国家产业政策和相关发展规划，近三年无以下情况：发生较大及以上重大生产安全和质量安全事故、III级（较大）及以上突发环境污染事件，在国务院及有关部委相关督查工作中发现存在严重问题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ascii="Times New Roman Regular" w:hAnsi="Times New Roman Regular" w:eastAsia="仿宋_GB2312" w:cs="Times New Roman Regular"/>
          <w:sz w:val="32"/>
          <w:szCs w:val="40"/>
        </w:rPr>
      </w:pPr>
      <w:r>
        <w:rPr>
          <w:rFonts w:ascii="Times New Roman Regular" w:hAnsi="Times New Roman Regular" w:eastAsia="仿宋_GB2312" w:cs="Times New Roman Regular"/>
          <w:sz w:val="32"/>
          <w:szCs w:val="40"/>
        </w:rPr>
        <w:t>企业符合对应领域《环保装备制造行业（大气治理）规范条件》《环保装备制造行业（污水治理）规范条件》《环保装备制造行业（环境监测仪器）规范条件》《环保装备制造业（固废处理装备）规范条件》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hint="eastAsia" w:ascii="楷体" w:hAnsi="楷体" w:eastAsia="楷体" w:cs="楷体"/>
          <w:sz w:val="32"/>
          <w:szCs w:val="40"/>
        </w:rPr>
      </w:pPr>
      <w:r>
        <w:rPr>
          <w:rFonts w:hint="eastAsia" w:ascii="楷体" w:hAnsi="楷体" w:eastAsia="楷体" w:cs="楷体"/>
          <w:sz w:val="32"/>
          <w:szCs w:val="40"/>
        </w:rPr>
        <w:t>（二）推荐程序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ascii="Times New Roman Regular" w:hAnsi="Times New Roman Regular" w:eastAsia="仿宋_GB2312" w:cs="Times New Roman Regular"/>
          <w:sz w:val="32"/>
          <w:szCs w:val="40"/>
        </w:rPr>
      </w:pPr>
      <w:r>
        <w:rPr>
          <w:rFonts w:ascii="Times New Roman Regular" w:hAnsi="Times New Roman Regular" w:eastAsia="仿宋_GB2312" w:cs="Times New Roman Regular"/>
          <w:sz w:val="32"/>
          <w:szCs w:val="40"/>
        </w:rPr>
        <w:t>符合相关规范条件的企业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</w:rPr>
        <w:t>可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自愿提出申请，通过“工业节能与绿色发展管理平台”（https://green.miit.gov.cn）（以下简称平台）中“行业规范管理—环保行业材料报送管理”线上提交规范条件申请书等相关材料。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ascii="Times New Roman Regular" w:hAnsi="Times New Roman Regular" w:eastAsia="仿宋_GB2312" w:cs="Times New Roman Regular"/>
          <w:sz w:val="32"/>
          <w:szCs w:val="40"/>
        </w:rPr>
      </w:pPr>
      <w:r>
        <w:rPr>
          <w:rFonts w:ascii="Times New Roman Regular" w:hAnsi="Times New Roman Regular" w:eastAsia="仿宋_GB2312" w:cs="Times New Roman Regular"/>
          <w:sz w:val="32"/>
          <w:szCs w:val="40"/>
        </w:rPr>
        <w:t>各市工业和信息化局对本辖区企业的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</w:rPr>
        <w:t>申请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材料进行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>认真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核实，提出推荐意见，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并填写推荐汇总表（附件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>1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），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通过平台报送省工业和信息化厅。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ascii="Times New Roman Regular" w:hAnsi="Times New Roman Regular" w:eastAsia="黑体" w:cs="Times New Roman Regular"/>
          <w:sz w:val="32"/>
          <w:szCs w:val="40"/>
        </w:rPr>
      </w:pPr>
      <w:r>
        <w:rPr>
          <w:rFonts w:ascii="Times New Roman Regular" w:hAnsi="Times New Roman Regular" w:eastAsia="黑体" w:cs="Times New Roman Regular"/>
          <w:sz w:val="32"/>
          <w:szCs w:val="40"/>
        </w:rPr>
        <w:t>二、加强动态管理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ascii="Times New Roman Regular" w:hAnsi="Times New Roman Regular" w:eastAsia="仿宋_GB2312" w:cs="Times New Roman Regular"/>
          <w:sz w:val="32"/>
          <w:szCs w:val="40"/>
        </w:rPr>
      </w:pPr>
      <w:r>
        <w:rPr>
          <w:rFonts w:ascii="Times New Roman Regular" w:hAnsi="Times New Roman Regular" w:eastAsia="仿宋_GB2312" w:cs="Times New Roman Regular"/>
          <w:sz w:val="32"/>
          <w:szCs w:val="40"/>
        </w:rPr>
        <w:t>各市工业和信息化局要加强对已公告企业的动态管理，组织本辖区已公告企业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（附件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>2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）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通过平台（事中事后监管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—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环保装备规范条件企业年报）线上填报年度信息采集表，并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对企业是否继续符合相关条件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提出审核意见。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hint="default" w:ascii="Times New Roman Regular" w:hAnsi="Times New Roman Regular" w:eastAsia="黑体" w:cs="Times New Roman Regular"/>
          <w:sz w:val="32"/>
          <w:szCs w:val="40"/>
          <w:lang w:val="en-US" w:eastAsia="zh-CN"/>
        </w:rPr>
      </w:pPr>
      <w:r>
        <w:rPr>
          <w:rFonts w:ascii="Times New Roman Regular" w:hAnsi="Times New Roman Regular" w:eastAsia="黑体" w:cs="Times New Roman Regular"/>
          <w:sz w:val="32"/>
          <w:szCs w:val="40"/>
        </w:rPr>
        <w:t>三、</w:t>
      </w:r>
      <w:r>
        <w:rPr>
          <w:rFonts w:hint="eastAsia" w:ascii="Times New Roman Regular" w:hAnsi="Times New Roman Regular" w:eastAsia="黑体" w:cs="Times New Roman Regular"/>
          <w:sz w:val="32"/>
          <w:szCs w:val="40"/>
          <w:lang w:eastAsia="zh-CN"/>
        </w:rPr>
        <w:t>规范报送格式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 Regular" w:hAnsi="Times New Roman Regular" w:eastAsia="仿宋_GB2312" w:cs="Times New Roman Regular"/>
          <w:sz w:val="32"/>
          <w:szCs w:val="40"/>
        </w:rPr>
        <w:t>请各市工业和信息化局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</w:rPr>
        <w:t>于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>4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月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>22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日前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将新申报企业和已公告企业的推荐审核意见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、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推荐汇总表、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已公告企业年度信息采集表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、新申报</w:t>
      </w:r>
      <w:r>
        <w:rPr>
          <w:rFonts w:ascii="Times New Roman Regular" w:hAnsi="Times New Roman Regular" w:eastAsia="仿宋_GB2312" w:cs="Times New Roman Regular"/>
          <w:sz w:val="32"/>
          <w:szCs w:val="40"/>
        </w:rPr>
        <w:t>企业申请材料等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纸质版材料（一式一份）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通过EMS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寄送至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所有纸质材料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电子版（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盖章扫描pdf版和相关表格word或excel版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，请同时发送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至电子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邮箱。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40"/>
          <w:lang w:val="en-US" w:eastAsia="zh-CN"/>
        </w:rPr>
      </w:pPr>
      <w:r>
        <w:rPr>
          <w:rFonts w:ascii="Times New Roman Regular" w:hAnsi="Times New Roman Regular" w:eastAsia="仿宋_GB2312" w:cs="Times New Roman Regular"/>
          <w:sz w:val="32"/>
          <w:szCs w:val="40"/>
        </w:rPr>
        <w:t>联系人及电话：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陈雪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 xml:space="preserve"> 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宋子妍，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>0531-51782680 / 51782677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40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40"/>
          <w:lang w:eastAsia="zh-CN"/>
        </w:rPr>
        <w:t>电子邮箱：</w:t>
      </w: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>sgxtls@shandong.cn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>邮寄地址：山东省济南市历下区省府前街1号，省工信厅绿色发展处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891" w:firstLineChars="3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附件：1.</w:t>
      </w:r>
      <w:r>
        <w:rPr>
          <w:rFonts w:hint="default" w:ascii="Times New Roman" w:hAnsi="Times New Roman" w:eastAsia="仿宋_GB2312" w:cs="Times New Roman"/>
          <w:b w:val="0"/>
          <w:bCs w:val="0"/>
          <w:w w:val="95"/>
          <w:sz w:val="32"/>
          <w:szCs w:val="32"/>
          <w:lang w:val="en-US" w:eastAsia="zh-CN"/>
        </w:rPr>
        <w:t>申报符合环保装备制造业规范条件企业推荐汇总表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782" w:firstLineChars="6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2.山东省已公告环保装备制造业规范企业名单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jc w:val="center"/>
        <w:textAlignment w:val="auto"/>
        <w:rPr>
          <w:rFonts w:hint="default" w:ascii="Times New Roman Regular" w:hAnsi="Times New Roman Regular" w:eastAsia="仿宋_GB2312" w:cs="Times New Roman Regular"/>
          <w:sz w:val="32"/>
          <w:szCs w:val="40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 xml:space="preserve">                          山东省工业和信息化厅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4" w:firstLineChars="200"/>
        <w:jc w:val="center"/>
        <w:textAlignment w:val="auto"/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t xml:space="preserve">                          2024年3月25日</w:t>
      </w:r>
    </w:p>
    <w:p>
      <w:pP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40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申报符合环保装备制造业规范条件企业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  <w:t>推荐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汇总表</w:t>
      </w:r>
    </w:p>
    <w:p>
      <w:pPr>
        <w:rPr>
          <w:rFonts w:hint="eastAsia" w:ascii="Times New Roman" w:hAnsi="Times New Roman" w:cs="Times New Roman"/>
          <w:lang w:eastAsia="zh-CN"/>
        </w:rPr>
      </w:pPr>
    </w:p>
    <w:p>
      <w:pPr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推荐单位：</w:t>
      </w:r>
      <w:r>
        <w:rPr>
          <w:rFonts w:hint="eastAsia" w:ascii="仿宋_GB2312" w:hAnsi="仿宋_GB2312" w:eastAsia="仿宋_GB2312" w:cs="仿宋_GB2312"/>
          <w:lang w:val="en-US" w:eastAsia="zh-CN"/>
        </w:rPr>
        <w:t>xx市工业和信息化局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217"/>
        <w:gridCol w:w="4357"/>
        <w:gridCol w:w="20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</w:rPr>
              <w:t>序号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</w:rPr>
              <w:t>地市</w:t>
            </w: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</w:rPr>
              <w:t>企业名称</w:t>
            </w: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</w:rPr>
              <w:t>申报类别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46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  <w:tc>
          <w:tcPr>
            <w:tcW w:w="214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</w:rPr>
            </w:pPr>
          </w:p>
        </w:tc>
      </w:tr>
    </w:tbl>
    <w:p>
      <w:pPr>
        <w:rPr>
          <w:rFonts w:hint="default" w:ascii="Times New Roman Regular" w:hAnsi="Times New Roman Regular" w:eastAsia="仿宋_GB2312" w:cs="Times New Roman Regular"/>
          <w:sz w:val="32"/>
          <w:szCs w:val="40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40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方正黑体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32"/>
          <w:szCs w:val="32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kern w:val="2"/>
          <w:sz w:val="44"/>
          <w:szCs w:val="4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kern w:val="2"/>
          <w:sz w:val="44"/>
          <w:szCs w:val="44"/>
          <w:lang w:val="en-US" w:eastAsia="zh-CN" w:bidi="ar-SA"/>
        </w:rPr>
        <w:t>山东省已公告环保装备制造业规范企业名单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楷体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kern w:val="2"/>
          <w:sz w:val="32"/>
          <w:szCs w:val="32"/>
          <w:lang w:val="en-US" w:eastAsia="zh-CN" w:bidi="ar-SA"/>
        </w:rPr>
        <w:t>（截至202</w:t>
      </w:r>
      <w:r>
        <w:rPr>
          <w:rFonts w:hint="eastAsia" w:ascii="Times New Roman" w:hAnsi="Times New Roman" w:eastAsia="方正楷体_GBK" w:cs="Times New Roman"/>
          <w:b w:val="0"/>
          <w:bCs w:val="0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Times New Roman" w:hAnsi="Times New Roman" w:eastAsia="方正楷体_GBK" w:cs="Times New Roman"/>
          <w:b w:val="0"/>
          <w:bCs w:val="0"/>
          <w:kern w:val="2"/>
          <w:sz w:val="32"/>
          <w:szCs w:val="32"/>
          <w:lang w:val="en-US" w:eastAsia="zh-CN" w:bidi="ar-SA"/>
        </w:rPr>
        <w:t>年3月）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一、</w:t>
      </w:r>
      <w:r>
        <w:rPr>
          <w:rFonts w:hint="default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符合《环保装备制造业（大气治理）规范条件》企业（</w:t>
      </w:r>
      <w:r>
        <w:rPr>
          <w:rFonts w:hint="eastAsia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12</w:t>
      </w:r>
      <w:r>
        <w:rPr>
          <w:rFonts w:hint="default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家）</w:t>
      </w:r>
    </w:p>
    <w:tbl>
      <w:tblPr>
        <w:tblStyle w:val="8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2"/>
        <w:gridCol w:w="4660"/>
        <w:gridCol w:w="1458"/>
        <w:gridCol w:w="13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所属市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公告年份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山东国舜建设集团有限公司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山东海润环保科技有限公司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2018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潍坊天洁环保科技有限公司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山东国瓷功能材料股份有限公司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东营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济南三康环保科技有限公司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明硕环境科技集团股份有限公司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天泓环境科技有限责任公司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山东皓隆环境科技有限公司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山东恒科环保设备有限公司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山东默锐环境产业股份有限公司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山东万达环保科技有限公司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山东海汇环保设备有限公司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日照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二、符合《环保装备制造业（污水治理）规范条件》企业（1</w:t>
      </w:r>
      <w:r>
        <w:rPr>
          <w:rFonts w:hint="eastAsia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家）</w:t>
      </w:r>
    </w:p>
    <w:tbl>
      <w:tblPr>
        <w:tblStyle w:val="8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5"/>
        <w:gridCol w:w="4656"/>
        <w:gridCol w:w="1443"/>
        <w:gridCol w:w="13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所属市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公告年份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山东新日电气设备有限公司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毅康科技有限公司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山东贝特尔环保科技有限公司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山东山大华特科技股份有限公司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山东旭日环保工程有限公司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山东蓝驰环境科技股份有限公司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烟台金正环保科技有限公司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山东膜源水净化科技股份有限公司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山东旭能环保科技有限公司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山东天瑞重工有限公司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山东海普欧环保设备科技有限公司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山东文远环保科技股份有限公司 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潍坊恒远环保水处理设备有限公司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山东和创智云环保装备有限公司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山东一博环保机械有限公司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泰安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符合《环保装备制造业（环境监测仪器）规范条件》企业（2家）</w:t>
      </w:r>
    </w:p>
    <w:tbl>
      <w:tblPr>
        <w:tblStyle w:val="8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4660"/>
        <w:gridCol w:w="1458"/>
        <w:gridCol w:w="13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所属市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公告年份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山东润通科技有限公司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山东海慧环境科技有限公司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东营</w:t>
            </w:r>
          </w:p>
        </w:tc>
        <w:tc>
          <w:tcPr>
            <w:tcW w:w="8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符合《环保装备制造业（固废处理装备）规范条件》企业（</w:t>
      </w:r>
      <w:r>
        <w:rPr>
          <w:rFonts w:hint="eastAsia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Times New Roman" w:hAnsi="Times New Roman" w:eastAsia="黑体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家）</w:t>
      </w:r>
    </w:p>
    <w:tbl>
      <w:tblPr>
        <w:tblStyle w:val="8"/>
        <w:tblW w:w="499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1"/>
        <w:gridCol w:w="4619"/>
        <w:gridCol w:w="1480"/>
        <w:gridCol w:w="13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所属市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公告年份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杰瑞环保科技有限公司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济南恒誉环保科技股份有限公司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山东鹤见红旗环境科技有限公司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山东恒远利废技术股份有限公司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山东恒阳重工科技有限公司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功力机器有限公司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山东宇龙机械有限公司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济南锅炉集团有限公司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山东省济宁市同力机械股份有限公司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</w:t>
            </w:r>
          </w:p>
        </w:tc>
        <w:tc>
          <w:tcPr>
            <w:tcW w:w="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-20"/>
          <w:kern w:val="2"/>
          <w:sz w:val="40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20"/>
          <w:kern w:val="2"/>
          <w:sz w:val="32"/>
          <w:szCs w:val="32"/>
          <w:lang w:val="en-US" w:eastAsia="zh-CN" w:bidi="ar-SA"/>
        </w:rPr>
        <w:t>备注：不包括青岛市。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 Regular" w:hAnsi="Times New Roman Regular" w:eastAsia="仿宋_GB2312" w:cs="Times New Roman Regular"/>
          <w:sz w:val="32"/>
          <w:szCs w:val="4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0" w:num="1"/>
      <w:rtlGutter w:val="0"/>
      <w:docGrid w:type="linesAndChars" w:linePitch="634" w:charSpace="-47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C67446"/>
    <w:multiLevelType w:val="singleLevel"/>
    <w:tmpl w:val="DCC6744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48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NDM4MTdlYzQ4OWYyYjNhZWMwMGQ5N2JhY2U1NDgifQ=="/>
  </w:docVars>
  <w:rsids>
    <w:rsidRoot w:val="DB1E52B7"/>
    <w:rsid w:val="00167C5A"/>
    <w:rsid w:val="008B7439"/>
    <w:rsid w:val="00B9277F"/>
    <w:rsid w:val="00CB04ED"/>
    <w:rsid w:val="215C18C3"/>
    <w:rsid w:val="31AD68E8"/>
    <w:rsid w:val="3CBE28E3"/>
    <w:rsid w:val="3ECA7E08"/>
    <w:rsid w:val="4A4941BB"/>
    <w:rsid w:val="4C115F9A"/>
    <w:rsid w:val="50CA6717"/>
    <w:rsid w:val="50F96FFC"/>
    <w:rsid w:val="527252B8"/>
    <w:rsid w:val="54A92AE8"/>
    <w:rsid w:val="58B37A7A"/>
    <w:rsid w:val="5FE10158"/>
    <w:rsid w:val="65917B96"/>
    <w:rsid w:val="68545A29"/>
    <w:rsid w:val="75EF77A6"/>
    <w:rsid w:val="CBF66B83"/>
    <w:rsid w:val="DB1E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autoRedefine/>
    <w:qFormat/>
    <w:uiPriority w:val="0"/>
    <w:pPr>
      <w:jc w:val="left"/>
    </w:pPr>
  </w:style>
  <w:style w:type="paragraph" w:styleId="3">
    <w:name w:val="Plain Text"/>
    <w:basedOn w:val="1"/>
    <w:autoRedefine/>
    <w:qFormat/>
    <w:uiPriority w:val="0"/>
    <w:rPr>
      <w:rFonts w:ascii="宋体" w:hAnsi="Courier New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2"/>
    <w:next w:val="2"/>
    <w:link w:val="13"/>
    <w:autoRedefine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autoRedefine/>
    <w:qFormat/>
    <w:uiPriority w:val="0"/>
    <w:rPr>
      <w:sz w:val="21"/>
      <w:szCs w:val="21"/>
    </w:rPr>
  </w:style>
  <w:style w:type="character" w:customStyle="1" w:styleId="12">
    <w:name w:val="批注文字 字符"/>
    <w:basedOn w:val="10"/>
    <w:link w:val="2"/>
    <w:autoRedefine/>
    <w:qFormat/>
    <w:uiPriority w:val="0"/>
    <w:rPr>
      <w:rFonts w:asciiTheme="minorHAnsi" w:hAnsiTheme="minorHAnsi" w:cstheme="minorBidi"/>
      <w:kern w:val="2"/>
      <w:sz w:val="21"/>
      <w:szCs w:val="24"/>
    </w:rPr>
  </w:style>
  <w:style w:type="character" w:customStyle="1" w:styleId="13">
    <w:name w:val="批注主题 字符"/>
    <w:basedOn w:val="12"/>
    <w:link w:val="7"/>
    <w:autoRedefine/>
    <w:qFormat/>
    <w:uiPriority w:val="0"/>
    <w:rPr>
      <w:rFonts w:asciiTheme="minorHAnsi" w:hAnsiTheme="minorHAnsi" w:cstheme="minorBidi"/>
      <w:b/>
      <w:bCs/>
      <w:kern w:val="2"/>
      <w:sz w:val="21"/>
      <w:szCs w:val="24"/>
    </w:rPr>
  </w:style>
  <w:style w:type="paragraph" w:customStyle="1" w:styleId="14">
    <w:name w:val="Revision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1815</Words>
  <Characters>2039</Characters>
  <Lines>6</Lines>
  <Paragraphs>1</Paragraphs>
  <TotalTime>6</TotalTime>
  <ScaleCrop>false</ScaleCrop>
  <LinksUpToDate>false</LinksUpToDate>
  <CharactersWithSpaces>2095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2024-03-21T18:27:00Z</dcterms:created>
  <dc:creator>szy</dc:creator>
  <cp:lastModifiedBy>Eric</cp:lastModifiedBy>
  <dcterms:modified xsi:type="dcterms:W3CDTF">2024-03-26T08:00:22Z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28960D513C7041948C1FD85C81BF22A9</vt:lpwstr>
  </property>
</Properties>
</file>