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滕州市至善学校2023-2024学年度第一学期教师获奖情况2024.1.27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2023枣庄市中小学实验教学说课活动   三等奖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谢亚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2、滕州市市学科中心团队研讨会 优秀奖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耿强</w:t>
      </w:r>
    </w:p>
    <w:p>
      <w:pPr>
        <w:widowControl w:val="0"/>
        <w:numPr>
          <w:ilvl w:val="0"/>
          <w:numId w:val="0"/>
        </w:numPr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滕州市义务教育 特殊教育和学前教育优质课评选荣获一等奖2023.10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孟小琳 刘连娣  谢亚    张文清   杨思琪 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张永生 陈强    黄菲菲  张士超   王慧祯 </w:t>
      </w:r>
    </w:p>
    <w:p>
      <w:pPr>
        <w:widowControl w:val="0"/>
        <w:numPr>
          <w:ilvl w:val="0"/>
          <w:numId w:val="0"/>
        </w:numPr>
        <w:ind w:left="640" w:leftChars="0" w:hanging="640" w:hanging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4、枣庄市“基于教学改革融合信息技术的新型教与学模式”优质课展评活动2023.11</w:t>
      </w:r>
    </w:p>
    <w:p>
      <w:pPr>
        <w:widowControl w:val="0"/>
        <w:numPr>
          <w:ilvl w:val="0"/>
          <w:numId w:val="0"/>
        </w:numPr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一等奖：陈强</w:t>
      </w:r>
    </w:p>
    <w:p>
      <w:pPr>
        <w:widowControl w:val="0"/>
        <w:numPr>
          <w:ilvl w:val="0"/>
          <w:numId w:val="0"/>
        </w:numPr>
        <w:spacing w:line="240" w:lineRule="auto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二等奖：张士超  张文清 杨思琪  谢  亚  刘连娣</w:t>
      </w:r>
    </w:p>
    <w:p>
      <w:pPr>
        <w:widowControl w:val="0"/>
        <w:numPr>
          <w:ilvl w:val="0"/>
          <w:numId w:val="0"/>
        </w:numPr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5、滕州市2023 年“一师一优课”和“一课一名师”评选活动 </w:t>
      </w:r>
    </w:p>
    <w:p>
      <w:pPr>
        <w:widowControl w:val="0"/>
        <w:numPr>
          <w:ilvl w:val="0"/>
          <w:numId w:val="0"/>
        </w:numPr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一等奖：  孔  立    奚  汉    王  聪（女）</w:t>
      </w:r>
    </w:p>
    <w:p>
      <w:pPr>
        <w:widowControl w:val="0"/>
        <w:numPr>
          <w:ilvl w:val="0"/>
          <w:numId w:val="0"/>
        </w:numPr>
        <w:ind w:left="0" w:leftChars="0" w:firstLine="64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二等奖：  张维维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6、2023年‘一师一优课、一课一名师’评选”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省级“优课”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>
      <w:pPr>
        <w:widowControl w:val="0"/>
        <w:numPr>
          <w:ilvl w:val="0"/>
          <w:numId w:val="0"/>
        </w:numPr>
        <w:ind w:firstLine="960" w:firstLineChars="3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奚汉     王聪（女）</w:t>
      </w:r>
    </w:p>
    <w:p>
      <w:pPr>
        <w:widowControl w:val="0"/>
        <w:numPr>
          <w:ilvl w:val="0"/>
          <w:numId w:val="0"/>
        </w:numPr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7、2023年度滕州市新时代千名骨干教师，10人</w:t>
      </w:r>
    </w:p>
    <w:p>
      <w:pPr>
        <w:widowControl w:val="0"/>
        <w:numPr>
          <w:ilvl w:val="0"/>
          <w:numId w:val="0"/>
        </w:numPr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徐同旭 王文莉 龙伟生 周梦莹   耿庆凯 </w:t>
      </w:r>
    </w:p>
    <w:p>
      <w:pPr>
        <w:widowControl w:val="0"/>
        <w:numPr>
          <w:ilvl w:val="0"/>
          <w:numId w:val="0"/>
        </w:numPr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任亮   王聪   高严   巩存峰   刘亚东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枣庄市2023年度新时代千名骨干教师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5人</w:t>
      </w:r>
    </w:p>
    <w:p>
      <w:pPr>
        <w:widowControl w:val="0"/>
        <w:numPr>
          <w:ilvl w:val="0"/>
          <w:numId w:val="0"/>
        </w:numPr>
        <w:ind w:left="0" w:leftChars="0" w:firstLine="1280" w:firstLineChars="4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徐同旭   耿庆凯   任   亮   龙伟生    王文莉</w:t>
      </w:r>
    </w:p>
    <w:p>
      <w:pPr>
        <w:widowControl w:val="0"/>
        <w:numPr>
          <w:ilvl w:val="0"/>
          <w:numId w:val="0"/>
        </w:numPr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9、滕州市首届“筑梦课堂--跟着课本读经典”优秀课例展评  一等奖</w:t>
      </w:r>
    </w:p>
    <w:p>
      <w:pPr>
        <w:widowControl w:val="0"/>
        <w:numPr>
          <w:ilvl w:val="0"/>
          <w:numId w:val="0"/>
        </w:numPr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李其菊  戴文文</w:t>
      </w:r>
    </w:p>
    <w:p>
      <w:pPr>
        <w:widowControl w:val="0"/>
        <w:numPr>
          <w:ilvl w:val="0"/>
          <w:numId w:val="0"/>
        </w:numPr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10、滕州市中小学数字化教学工具应用优秀课例”展评活动</w:t>
      </w:r>
    </w:p>
    <w:tbl>
      <w:tblPr>
        <w:tblStyle w:val="2"/>
        <w:tblpPr w:leftFromText="180" w:rightFromText="180" w:vertAnchor="text" w:horzAnchor="page" w:tblpX="460" w:tblpY="381"/>
        <w:tblOverlap w:val="never"/>
        <w:tblW w:w="109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2400"/>
        <w:gridCol w:w="1095"/>
        <w:gridCol w:w="2385"/>
        <w:gridCol w:w="1275"/>
        <w:gridCol w:w="1230"/>
        <w:gridCol w:w="19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课例题目</w:t>
            </w:r>
          </w:p>
        </w:tc>
        <w:tc>
          <w:tcPr>
            <w:tcW w:w="10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主讲人</w:t>
            </w:r>
          </w:p>
        </w:tc>
        <w:tc>
          <w:tcPr>
            <w:tcW w:w="23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学校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奖次</w:t>
            </w:r>
          </w:p>
        </w:tc>
        <w:tc>
          <w:tcPr>
            <w:tcW w:w="19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证书编号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数据的采集与计算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方庆兵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高鹏、高欣、赵若莹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至善学校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一等奖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TZS145820905844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4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金属的化学性质</w:t>
            </w:r>
          </w:p>
        </w:tc>
        <w:tc>
          <w:tcPr>
            <w:tcW w:w="10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王思宇</w:t>
            </w:r>
          </w:p>
        </w:tc>
        <w:tc>
          <w:tcPr>
            <w:tcW w:w="23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刘艳、张扩斌、高严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至善学校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二等奖</w:t>
            </w:r>
          </w:p>
        </w:tc>
        <w:tc>
          <w:tcPr>
            <w:tcW w:w="19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TZS145820905870</w:t>
            </w:r>
          </w:p>
        </w:tc>
      </w:tr>
    </w:tbl>
    <w:p>
      <w:pPr>
        <w:widowControl w:val="0"/>
        <w:numPr>
          <w:ilvl w:val="0"/>
          <w:numId w:val="0"/>
        </w:numPr>
        <w:ind w:left="0" w:leftChars="0"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11、枣庄日报社名师直播公益课堂活动，</w:t>
      </w:r>
    </w:p>
    <w:p>
      <w:pPr>
        <w:widowControl w:val="0"/>
        <w:numPr>
          <w:ilvl w:val="0"/>
          <w:numId w:val="0"/>
        </w:numPr>
        <w:ind w:left="0" w:leftChars="0"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（1）秦丽丽执教八年级英语听说对话范例《第十单元 第一课时听说课》</w:t>
      </w:r>
    </w:p>
    <w:p>
      <w:pPr>
        <w:widowControl w:val="0"/>
        <w:numPr>
          <w:ilvl w:val="0"/>
          <w:numId w:val="0"/>
        </w:numPr>
        <w:ind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（2）孔晓光执教九年级《二次函数专题》</w:t>
      </w:r>
    </w:p>
    <w:p>
      <w:pPr>
        <w:widowControl w:val="0"/>
        <w:numPr>
          <w:ilvl w:val="0"/>
          <w:numId w:val="0"/>
        </w:numPr>
        <w:ind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枣庄市日报社枣庄教育第7版刊登  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齐鲁名校滕州市至善学校《善城善教  学在至善》</w:t>
      </w:r>
    </w:p>
    <w:p>
      <w:pPr>
        <w:widowControl w:val="0"/>
        <w:numPr>
          <w:ilvl w:val="0"/>
          <w:numId w:val="0"/>
        </w:numPr>
        <w:ind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文稿：王聪（男）   吴海燕  刘元元  甘霖    摄影：冯宜山</w:t>
      </w:r>
    </w:p>
    <w:p>
      <w:pPr>
        <w:widowControl w:val="0"/>
        <w:numPr>
          <w:ilvl w:val="0"/>
          <w:numId w:val="0"/>
        </w:numPr>
        <w:ind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firstLine="320" w:firstLineChars="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山东省优秀课程设计</w:t>
      </w: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2023年度山东省优秀学校课程规划方案设计奖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，省二等奖</w:t>
      </w: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6553200" cy="381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2023年度山东省优秀学科课程方案设计奖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，省三等奖</w:t>
      </w: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6315075" cy="2190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2023年度山东省优秀综合实践活动（含劳动）课程方案设计奖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，省三等奖</w:t>
      </w:r>
    </w:p>
    <w:p>
      <w:pPr>
        <w:widowControl w:val="0"/>
        <w:numPr>
          <w:ilvl w:val="0"/>
          <w:numId w:val="0"/>
        </w:numPr>
        <w:ind w:leftChars="100"/>
        <w:jc w:val="both"/>
      </w:pPr>
      <w:r>
        <w:drawing>
          <wp:inline distT="0" distB="0" distL="114300" distR="114300">
            <wp:extent cx="6467475" cy="5048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10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firstLine="320" w:firstLineChars="100"/>
        <w:jc w:val="both"/>
        <w:rPr>
          <w:rFonts w:hint="eastAsia" w:ascii="宋体" w:hAnsi="宋体" w:eastAsia="宋体" w:cs="宋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2023年枣庄市义务教育、特殊教育和学前教育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优质课评选活动拟评选结果</w:t>
      </w:r>
    </w:p>
    <w:tbl>
      <w:tblPr>
        <w:tblStyle w:val="2"/>
        <w:tblW w:w="105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941"/>
        <w:gridCol w:w="5673"/>
        <w:gridCol w:w="14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0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2023年枣庄市义务教育、特殊教育和学前教育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优质课评选活动拟评选结果（公示）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跨越式跳高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 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性状的遗传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Unit4 SectionB(2a-2e)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Unit4 SectionA(1a-2c)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刘连娣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善用法律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张士超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</w:tr>
    </w:tbl>
    <w:p>
      <w:pPr>
        <w:widowControl w:val="0"/>
        <w:numPr>
          <w:ilvl w:val="0"/>
          <w:numId w:val="0"/>
        </w:numPr>
        <w:ind w:left="0" w:leftChars="0" w:firstLine="240" w:firstLineChars="100"/>
        <w:jc w:val="both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widowControl w:val="0"/>
        <w:numPr>
          <w:ilvl w:val="0"/>
          <w:numId w:val="0"/>
        </w:numPr>
        <w:ind w:left="0" w:leftChars="0" w:firstLine="240" w:firstLineChars="100"/>
        <w:jc w:val="both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widowControl w:val="0"/>
        <w:numPr>
          <w:ilvl w:val="0"/>
          <w:numId w:val="0"/>
        </w:numPr>
        <w:ind w:left="0" w:leftChars="0" w:firstLine="240" w:firstLineChars="100"/>
        <w:jc w:val="both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OGE1MDEyZWI5MzFiNGI0NGI0ZGQzNTFmZjJhM2YifQ=="/>
  </w:docVars>
  <w:rsids>
    <w:rsidRoot w:val="151B1026"/>
    <w:rsid w:val="0E945A78"/>
    <w:rsid w:val="151B1026"/>
    <w:rsid w:val="33E12F87"/>
    <w:rsid w:val="488B13FA"/>
    <w:rsid w:val="5AA32449"/>
    <w:rsid w:val="7A7E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autoRedefine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5">
    <w:name w:val="font31"/>
    <w:basedOn w:val="3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41"/>
    <w:basedOn w:val="3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2024-01-27T01:45:00Z</dcterms:created>
  <dc:creator>赵元</dc:creator>
  <cp:lastModifiedBy>赵元</cp:lastModifiedBy>
  <cp:lastPrinted>2024-01-27T03:15:00Z</cp:lastPrinted>
  <dcterms:modified xsi:type="dcterms:W3CDTF">2024-05-20T03:42:20Z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68B1DB0166554421BE510565726B8101_13</vt:lpwstr>
  </property>
</Properties>
</file>