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48"/>
          <w:szCs w:val="56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48"/>
          <w:szCs w:val="56"/>
          <w:highlight w:val="none"/>
          <w:lang w:val="en-US" w:eastAsia="zh-CN"/>
        </w:rPr>
        <w:t>通  知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>接教体局通知：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  <w:t>为深化强课提质行动，持续推进新课堂达标活动，全面建设达标课堂，引领广大教师深入理解课程标准，落实课程理念，提升教师课堂教学能力，经研究，于2024年3月中旬至4月上旬举行全市中小学优质课评选活动。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  <w:t>现将有关事项通知如下。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  <w:t>一、申报对象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  <w:t>全市中小学任课教师(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40"/>
          <w:highlight w:val="none"/>
        </w:rPr>
        <w:t>工作任职三年以上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  <w:t>)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eastAsia="zh-CN"/>
        </w:rPr>
        <w:t>；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  <w:t>学校管理人员(所报学科近三年每周上课不少于4节)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eastAsia="zh-CN"/>
        </w:rPr>
        <w:t>；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  <w:t>学校管理人员所占比例总数不得超过学段推荐名额的30%(占比人数取整)。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40"/>
          <w:highlight w:val="yellow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>4.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40"/>
          <w:highlight w:val="yellow"/>
        </w:rPr>
        <w:t>近五年内参加过滕州市级及以上优秀课例展评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yellow"/>
        </w:rPr>
        <w:t>的人员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40"/>
          <w:highlight w:val="yellow"/>
        </w:rPr>
        <w:t>不再参加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yellow"/>
        </w:rPr>
        <w:t>本次评选活动。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  <w:t>经审核，不符合申报条件的按弃权处理，名额不再递补。支教交流人员在实际工作单位参评。</w:t>
      </w:r>
    </w:p>
    <w:p>
      <w:pPr>
        <w:rPr>
          <w:rFonts w:hint="default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  <w:t>二、参评科目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>及名额（中学总计14人）</w:t>
      </w:r>
    </w:p>
    <w:tbl>
      <w:tblPr>
        <w:tblStyle w:val="3"/>
        <w:tblpPr w:leftFromText="180" w:rightFromText="180" w:vertAnchor="text" w:horzAnchor="page" w:tblpX="1827" w:tblpY="2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608"/>
        <w:gridCol w:w="608"/>
        <w:gridCol w:w="608"/>
        <w:gridCol w:w="608"/>
        <w:gridCol w:w="608"/>
        <w:gridCol w:w="608"/>
        <w:gridCol w:w="608"/>
        <w:gridCol w:w="609"/>
        <w:gridCol w:w="609"/>
        <w:gridCol w:w="609"/>
        <w:gridCol w:w="609"/>
        <w:gridCol w:w="609"/>
        <w:gridCol w:w="609"/>
        <w:gridCol w:w="6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学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科</w:t>
            </w:r>
          </w:p>
        </w:tc>
        <w:tc>
          <w:tcPr>
            <w:tcW w:w="608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语文</w:t>
            </w:r>
          </w:p>
        </w:tc>
        <w:tc>
          <w:tcPr>
            <w:tcW w:w="608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数学</w:t>
            </w:r>
          </w:p>
        </w:tc>
        <w:tc>
          <w:tcPr>
            <w:tcW w:w="608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英语</w:t>
            </w:r>
          </w:p>
        </w:tc>
        <w:tc>
          <w:tcPr>
            <w:tcW w:w="608" w:type="dxa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物理</w:t>
            </w:r>
          </w:p>
        </w:tc>
        <w:tc>
          <w:tcPr>
            <w:tcW w:w="608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化学</w:t>
            </w:r>
          </w:p>
        </w:tc>
        <w:tc>
          <w:tcPr>
            <w:tcW w:w="608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生物</w:t>
            </w:r>
          </w:p>
        </w:tc>
        <w:tc>
          <w:tcPr>
            <w:tcW w:w="608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道法</w:t>
            </w:r>
          </w:p>
        </w:tc>
        <w:tc>
          <w:tcPr>
            <w:tcW w:w="60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历史</w:t>
            </w:r>
          </w:p>
        </w:tc>
        <w:tc>
          <w:tcPr>
            <w:tcW w:w="60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地理</w:t>
            </w:r>
          </w:p>
        </w:tc>
        <w:tc>
          <w:tcPr>
            <w:tcW w:w="60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4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音乐</w:t>
            </w:r>
          </w:p>
        </w:tc>
        <w:tc>
          <w:tcPr>
            <w:tcW w:w="60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4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体育</w:t>
            </w:r>
          </w:p>
        </w:tc>
        <w:tc>
          <w:tcPr>
            <w:tcW w:w="609" w:type="dxa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32"/>
                <w:szCs w:val="4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美术</w:t>
            </w:r>
          </w:p>
        </w:tc>
        <w:tc>
          <w:tcPr>
            <w:tcW w:w="60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4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劳综</w:t>
            </w:r>
          </w:p>
        </w:tc>
        <w:tc>
          <w:tcPr>
            <w:tcW w:w="60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4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信科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人数</w:t>
            </w:r>
          </w:p>
        </w:tc>
        <w:tc>
          <w:tcPr>
            <w:tcW w:w="608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608" w:type="dxa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608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608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08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08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08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0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0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045" w:type="dxa"/>
            <w:gridSpan w:val="5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40"/>
                <w:highlight w:val="none"/>
                <w:vertAlign w:val="baseline"/>
                <w:lang w:val="en-US" w:eastAsia="zh-CN"/>
              </w:rPr>
              <w:t>共2</w:t>
            </w:r>
          </w:p>
        </w:tc>
      </w:tr>
    </w:tbl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</w:pPr>
    </w:p>
    <w:p>
      <w:pPr>
        <w:rPr>
          <w:sz w:val="22"/>
          <w:szCs w:val="28"/>
          <w:highlight w:val="none"/>
        </w:rPr>
      </w:pPr>
    </w:p>
    <w:p>
      <w:pPr>
        <w:rPr>
          <w:sz w:val="22"/>
          <w:szCs w:val="28"/>
          <w:highlight w:val="none"/>
        </w:rPr>
      </w:pPr>
    </w:p>
    <w:p>
      <w:pPr>
        <w:rPr>
          <w:sz w:val="22"/>
          <w:szCs w:val="28"/>
          <w:highlight w:val="none"/>
        </w:rPr>
      </w:pPr>
    </w:p>
    <w:p>
      <w:pPr>
        <w:rPr>
          <w:sz w:val="22"/>
          <w:szCs w:val="28"/>
          <w:highlight w:val="none"/>
        </w:rPr>
      </w:pPr>
    </w:p>
    <w:p>
      <w:pPr>
        <w:rPr>
          <w:sz w:val="22"/>
          <w:szCs w:val="28"/>
          <w:highlight w:val="none"/>
        </w:r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>三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  <w:t>、评选办法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>及要求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  <w:t>个人申报，学校评选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>2.倡议各学科教师积极参与，符合参评条件的教师请于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40"/>
          <w:highlight w:val="none"/>
          <w:lang w:val="en-US" w:eastAsia="zh-CN"/>
        </w:rPr>
        <w:t>3月5日（周二）上午10点前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>向教师发展中心刘凝老师报名，并如实填写个人信息。</w:t>
      </w:r>
    </w:p>
    <w:p>
      <w:pPr>
        <w:jc w:val="right"/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 xml:space="preserve">                               滕州市至善学校 教师发展中心</w:t>
      </w:r>
    </w:p>
    <w:p>
      <w:pPr>
        <w:jc w:val="right"/>
        <w:rPr>
          <w:rFonts w:hint="default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>2024.3.4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2NzljOTZhNTA4YTVjZGZjYWM0MWE3NzI4Y2I5YmIifQ=="/>
  </w:docVars>
  <w:rsids>
    <w:rsidRoot w:val="2BE510EF"/>
    <w:rsid w:val="2BE510EF"/>
    <w:rsid w:val="2F33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2024-03-04T03:48:00Z</dcterms:created>
  <dc:creator>赵元</dc:creator>
  <cp:lastModifiedBy>赵元</cp:lastModifiedBy>
  <dcterms:modified xsi:type="dcterms:W3CDTF">2024-03-07T07:17:59Z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E4903BE7DBA84D32B425D5EAA1854719_11</vt:lpwstr>
  </property>
</Properties>
</file>