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FE45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-6"/>
          <w:sz w:val="36"/>
          <w:szCs w:val="36"/>
        </w:rPr>
        <w:t>滕州市第十一中学学生违纪处理办法</w:t>
      </w:r>
    </w:p>
    <w:p w14:paraId="6D88E8B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</w:pPr>
      <w:bookmarkStart w:id="0" w:name="_GoBack"/>
      <w:bookmarkEnd w:id="0"/>
    </w:p>
    <w:p w14:paraId="581BE34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3" w:name="_GoBack"/>
      <w:bookmarkEnd w:id="3"/>
      <w:r>
        <w:rPr>
          <w:rFonts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严格的组织纪律是办好学校的重要保证，自觉遵守纪律是我校的优良传统和校风。学生应爱护学校荣誉，自觉遵守《中学生守则》、《中学生日常行为规范》和学校的一切规章制度，对严重违纪的学生，学校视其程度给予警告、严重警告、记过、记大过、留校察看、勒令退学、开除学籍处分。</w:t>
      </w:r>
    </w:p>
    <w:p w14:paraId="3DEFC8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一、学生要尊敬师长，服从教师管理、教导，如有意见应按组织原则以正当的方式提出，不得当面顶撞。对无理取闹，影响课堂或校内教学秩序给予严重警告处分，综合评价定为及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级，对辱骂老师者给予留校察看处分，综合评价定为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级以下。</w:t>
      </w:r>
    </w:p>
    <w:p w14:paraId="3732BA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二、要团结同学，互相尊重，严禁打架斗殴，违者给予严重警告以上处分，综合评价定为及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级；勾引外人寻衅打架者，给予记大过以上处分；综合评价定为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级以下；情节严重者给予留校察看处分，直至劝其退学或开除学籍。同校内外人员拉帮结伙，拜把兄弟干姐妹，综合评价定为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级以下，给予留校察看以上处分。</w:t>
      </w:r>
    </w:p>
    <w:p w14:paraId="6EE850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三、不拿别人的东西，借东西应得到允许，用后要及时归还，对于非法占有他人财物者视情节轻重，给予记大过以上处分，综合评价定为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以下，直至劝其退学或开除学籍。</w:t>
      </w:r>
    </w:p>
    <w:p w14:paraId="3F53B8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1" w:name="45"/>
      <w:bookmarkEnd w:id="1"/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四、严禁男女生交往过密，违者对其进行批评和劝告，有不文明行为视情节轻重也可给予严重警告以上处分，综合评价定为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以下，情节严重不听劝告的，通知家长劝其退学直至开除学籍。</w:t>
      </w:r>
    </w:p>
    <w:p w14:paraId="37A40C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4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28575" cy="28575"/>
            <wp:effectExtent l="0" t="0" r="9525" b="9525"/>
            <wp:docPr id="8" name="图片 1" descr="U020230830341849607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U020230830341849607249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9525" cy="28575"/>
            <wp:effectExtent l="0" t="0" r="9525" b="9525"/>
            <wp:docPr id="3" name="图片 2" descr="U020230830341849607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U020230830341849607711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38100" cy="114300"/>
            <wp:effectExtent l="0" t="0" r="0" b="0"/>
            <wp:docPr id="5" name="图片 3" descr="U020230830341849607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U020230830341849607251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38100" cy="28575"/>
            <wp:effectExtent l="0" t="0" r="0" b="9525"/>
            <wp:docPr id="9" name="图片 4" descr="U020230830341849605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U020230830341849605680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9525" cy="47625"/>
            <wp:effectExtent l="0" t="0" r="9525" b="9525"/>
            <wp:docPr id="4" name="图片 5" descr="U020230830341849607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U020230830341849607409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47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28575" cy="9525"/>
            <wp:effectExtent l="0" t="0" r="0" b="0"/>
            <wp:docPr id="2" name="图片 6" descr="U02023083034184961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U020230830341849615326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9525" cy="28575"/>
            <wp:effectExtent l="0" t="0" r="9525" b="9525"/>
            <wp:docPr id="6" name="图片 7" descr="U020230830341849615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U020230830341849615331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180975" cy="47625"/>
            <wp:effectExtent l="0" t="0" r="9525" b="9525"/>
            <wp:docPr id="1" name="图片 8" descr="U020230830341849614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U020230830341849614578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47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38100" cy="47625"/>
            <wp:effectExtent l="0" t="0" r="0" b="9525"/>
            <wp:docPr id="7" name="图片 9" descr="U020230830341849617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U020230830341849617253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47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161925" cy="152400"/>
            <wp:effectExtent l="0" t="0" r="9525" b="0"/>
            <wp:docPr id="11" name="图片 10" descr="U020230830341849616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U020230830341849616141.jp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五、要爱护公共财物，严禁损坏门窗、纱窗、墙壁、桌凳、电器、图书、仪器等公物，对不负责损坏公物者，除进行批评教育外要赔偿损矢，对故意坏公物者，除加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2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倍赔偿外并给予警告以上处分，综合评价定为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级。</w:t>
      </w:r>
    </w:p>
    <w:p w14:paraId="18B4F1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六、要严格遵守考试纪律，考试作弊者试卷零分，给予警告处分，综合评价定为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级，通告全校并通知家长。</w:t>
      </w:r>
    </w:p>
    <w:p w14:paraId="12FB95E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七、要严格遵守宿舍纪律，遵守作息制度，严禁带管制器具进入学校，严禁在教室宿舍内充电，严禁定制外卖。遵守课堂纪律，做到不旷课、不迟到、不早退，有事要请假，一学期旷课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5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次者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综合评价不能评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A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级以上，旷课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7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次者操行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B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级，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一学年缺课累计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72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课时以上者学时不达标，综合评价定为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D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级，不能正常毕业。</w:t>
      </w:r>
    </w:p>
    <w:p w14:paraId="69F55F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八、要按时参加“两操一课活动”，对无故旷席者要进行批评教育，每学期旷操累计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5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次者综合评价不能评为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A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，警告处分；旷操累计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7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次者不能评为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B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级，严重警告处分；旷操累计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10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次以上者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综合评价为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级，给予留校察看以上处分，综合评价定为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级以下。</w:t>
      </w:r>
    </w:p>
    <w:p w14:paraId="6D09BD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九、端正劳动态度，积极参加值日和义务劳动，劳动观念不强者操行评良好以下，经常逃避劳动者综合评价定为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。</w:t>
      </w:r>
    </w:p>
    <w:p w14:paraId="65FB16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十、积极开展课外阅读和有益的文体活动，提倡读好书，不看庸俗读物，不唱不健康的歌曲，严禁看黄色小说和黄色录像及淫秽故事，违者给予警告以上处分，综合评价定为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级或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以下。</w:t>
      </w:r>
    </w:p>
    <w:p w14:paraId="205E990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十一、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吸烟、喝酒者，发现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1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次给予警告处分，综合评价不能评为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A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2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次严重警告处分，综合评价不能评为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A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级，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3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次以上者记大过处分，综合评价不能评为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B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级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,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屡次不改者，给予留校察看处分，综合评价定为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C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  <w:u w:val="single"/>
        </w:rPr>
        <w:t>级以下。</w:t>
      </w:r>
    </w:p>
    <w:p w14:paraId="11670A1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十二、有下列情况之一者学校酌情给予勒令退学或开除学籍。</w:t>
      </w:r>
    </w:p>
    <w:p w14:paraId="2995E8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1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．反对四项基本原则，有明显言行及煽动闹事，扰乱教学秩序、破坏安定团结而坚持不改者。</w:t>
      </w:r>
    </w:p>
    <w:p w14:paraId="51AB9BE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2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．违反国家法令，触犯国家刑律的各种犯罪分子。</w:t>
      </w:r>
    </w:p>
    <w:p w14:paraId="3C0126C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2" w:name="46"/>
      <w:bookmarkEnd w:id="2"/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3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．破坏公共财产，偷窃国家、集体和私人财物造成严重损失和危害者。</w:t>
      </w:r>
    </w:p>
    <w:p w14:paraId="06F72EA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4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28575" cy="28575"/>
            <wp:effectExtent l="0" t="0" r="9525" b="9525"/>
            <wp:docPr id="14" name="图片 11" descr="U020230830341849625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 descr="U020230830341849625874.jp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28575" cy="9525"/>
            <wp:effectExtent l="0" t="0" r="0" b="0"/>
            <wp:docPr id="10" name="图片 12" descr="U020230830341849626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2" descr="U020230830341849626544.jp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38100" cy="38100"/>
            <wp:effectExtent l="0" t="0" r="0" b="0"/>
            <wp:docPr id="12" name="图片 13" descr="U020230830341849637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 descr="U020230830341849637891.jp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9525" cy="28575"/>
            <wp:effectExtent l="0" t="0" r="9525" b="9525"/>
            <wp:docPr id="13" name="图片 14" descr="U020230830341849637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 descr="U020230830341849637934.jp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4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．违反学校纪律，情节极为严重者。</w:t>
      </w:r>
    </w:p>
    <w:p w14:paraId="5D421ED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学生犯有严重错误的经教育后认识程度较好，并有悔改表现者，可给予留校察看处分。</w:t>
      </w:r>
    </w:p>
    <w:p w14:paraId="415786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十三、对已受警告或警告以上处分的学生，由于某些原因再次犯错误，对其处分加重一级，直至劝退、开除。</w:t>
      </w:r>
    </w:p>
    <w:p w14:paraId="7E6E62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十四、关于撤销处分</w:t>
      </w:r>
    </w:p>
    <w:p w14:paraId="0BA03B9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1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．学生受记过以下处分，经教育半年之后，若有明显迸步，可撤销其处分，撤销处分手续如下：受处分者写“申请撤处分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"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报告，班主任批准，级部上报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政教处批准，撤销其处分。</w:t>
      </w:r>
    </w:p>
    <w:p w14:paraId="09B22F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2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．学生留校察看处分，经教育，一年后若有明显悔改，且重大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进步，可申报政教处，经校长办公会讨论，撤销其处分。</w:t>
      </w:r>
    </w:p>
    <w:p w14:paraId="51737C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3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．学生受记过以下行政处分而最终撤销者，该处分材料不入档案。</w:t>
      </w:r>
    </w:p>
    <w:p w14:paraId="1D137F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19"/>
        <w:jc w:val="lef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-6"/>
          <w:sz w:val="27"/>
          <w:szCs w:val="27"/>
        </w:rPr>
        <w:t>4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7"/>
          <w:szCs w:val="27"/>
        </w:rPr>
        <w:t>．学生受到留校察看处分至高三未能撤销者，不得毕业，该处分随档案进入该生工作单位。</w:t>
      </w:r>
    </w:p>
    <w:p w14:paraId="694E2D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textAlignment w:val="auto"/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81EEA"/>
    <w:rsid w:val="5608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2025-11-06T07:35:00Z</dcterms:created>
  <dc:creator>时荣生</dc:creator>
  <cp:lastModifiedBy>时荣生</cp:lastModifiedBy>
  <dcterms:modified xsi:type="dcterms:W3CDTF">2025-11-06T07:36:49Z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F861CE5F5417431CAAB90AC30A04993D_11</vt:lpwstr>
  </property>
  <property fmtid="{D5CDD505-2E9C-101B-9397-08002B2CF9AE}" pid="4" name="KSOTemplateDocerSaveRecord">
    <vt:lpwstr>eyJoZGlkIjoiY2IwNjUxYTNlNzZkZjY2MDQ5NDg3ZjhhMzUzMmRiNTAiLCJ1c2VySWQiOiIyNjQwODAxMTQifQ==</vt:lpwstr>
  </property>
</Properties>
</file>