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07E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【“书•礼”文化｜媒体眼中的书院小学】劳动，让每一个生命精彩</w:t>
      </w:r>
    </w:p>
    <w:p w14:paraId="0BF4C3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right="0" w:firstLine="512" w:firstLineChars="20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善风多美，书院多箴！</w:t>
      </w:r>
    </w:p>
    <w:p w14:paraId="7036C7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历经七百余年风雨洗礼的书院小学，是滕州读书人的精神家园，是“性善”、“善国”与“善城”的文化纽带，是滕州教育创新发展的前沿阵地，更是红色基因代代相传的摇篮。</w:t>
      </w:r>
    </w:p>
    <w:p w14:paraId="1B8C82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回首往昔，元代书院的琅琅书声犹在耳畔，如今校园的六声和韵亦悠扬绵长；“槐市”遗风代代相传，“书·礼”文化推陈出新，孕育出无数“善城善教”的动人篇章。</w:t>
      </w:r>
    </w:p>
    <w:p w14:paraId="02A833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媒体的镜头，定格下书院小学传统与现代交融的教育盛景；每一篇报道，都是时代赋予的生动注脚；每一次关注，都是文化传承的有力接力。而这其中，更离不开每一位老师的辛勤耕耘与智慧沉淀。</w:t>
      </w:r>
    </w:p>
    <w:p w14:paraId="74CA10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让我们循着媒体的视角，共同探寻书院小学发展的强劲脉搏；以文字为舟，以灵感为帆，携手书写更多教育华章。愿“媒体眼中的书院小学”系列报道，如璀璨星火，跨越时空，以七百年教育智慧照亮求知之路，让“善”文化的明灯，永远映照教育者的赤诚初心。</w:t>
      </w:r>
    </w:p>
    <w:p w14:paraId="143768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left"/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560705</wp:posOffset>
            </wp:positionH>
            <wp:positionV relativeFrom="paragraph">
              <wp:posOffset>374015</wp:posOffset>
            </wp:positionV>
            <wp:extent cx="3287395" cy="4608195"/>
            <wp:effectExtent l="0" t="0" r="8255" b="1905"/>
            <wp:wrapNone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7395" cy="460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</w:rPr>
        <w:t>让媒体眼中的书院小学更美！</w:t>
      </w:r>
    </w:p>
    <w:p w14:paraId="16F77A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29287C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CDA9C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18F05C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14677B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09CDF9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DC290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000129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2581A7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1A423E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694BF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3C23E6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305BB9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54BF83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52FCBB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22D1BB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3204D4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456183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603743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3E98D5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61C2E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78603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68A7FF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572770</wp:posOffset>
            </wp:positionH>
            <wp:positionV relativeFrom="paragraph">
              <wp:posOffset>-147320</wp:posOffset>
            </wp:positionV>
            <wp:extent cx="3259455" cy="4584700"/>
            <wp:effectExtent l="0" t="0" r="17145" b="6350"/>
            <wp:wrapNone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9455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2375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0F22D8D9">
      <w:pPr>
        <w:rPr>
          <w:rFonts w:hint="eastAsia" w:eastAsiaTheme="minorEastAsia"/>
          <w:lang w:eastAsia="zh-CN"/>
        </w:rPr>
      </w:pPr>
    </w:p>
    <w:p w14:paraId="205B412B">
      <w:pPr>
        <w:rPr>
          <w:rFonts w:hint="eastAsia" w:eastAsiaTheme="minorEastAsia"/>
          <w:lang w:eastAsia="zh-CN"/>
        </w:rPr>
      </w:pPr>
    </w:p>
    <w:p w14:paraId="20202EE1">
      <w:pPr>
        <w:rPr>
          <w:rFonts w:hint="eastAsia" w:eastAsiaTheme="minorEastAsia"/>
          <w:lang w:eastAsia="zh-CN"/>
        </w:rPr>
      </w:pPr>
    </w:p>
    <w:p w14:paraId="173089A0">
      <w:pPr>
        <w:rPr>
          <w:rFonts w:hint="eastAsia" w:eastAsiaTheme="minorEastAsia"/>
          <w:lang w:eastAsia="zh-CN"/>
        </w:rPr>
      </w:pPr>
    </w:p>
    <w:p w14:paraId="6DF553BD">
      <w:pPr>
        <w:rPr>
          <w:rFonts w:hint="eastAsia" w:eastAsiaTheme="minorEastAsia"/>
          <w:lang w:eastAsia="zh-CN"/>
        </w:rPr>
      </w:pPr>
    </w:p>
    <w:p w14:paraId="0B653E4A">
      <w:pPr>
        <w:rPr>
          <w:rFonts w:hint="eastAsia" w:eastAsiaTheme="minorEastAsia"/>
          <w:lang w:eastAsia="zh-CN"/>
        </w:rPr>
      </w:pPr>
    </w:p>
    <w:p w14:paraId="681529AE">
      <w:pPr>
        <w:rPr>
          <w:rFonts w:hint="eastAsia" w:eastAsiaTheme="minorEastAsia"/>
          <w:lang w:eastAsia="zh-CN"/>
        </w:rPr>
      </w:pPr>
    </w:p>
    <w:p w14:paraId="4334EC03">
      <w:pPr>
        <w:rPr>
          <w:rFonts w:hint="eastAsia" w:eastAsiaTheme="minorEastAsia"/>
          <w:lang w:eastAsia="zh-CN"/>
        </w:rPr>
      </w:pPr>
    </w:p>
    <w:p w14:paraId="7DE58FAF">
      <w:pPr>
        <w:rPr>
          <w:rFonts w:hint="eastAsia" w:eastAsiaTheme="minorEastAsia"/>
          <w:lang w:eastAsia="zh-CN"/>
        </w:rPr>
      </w:pPr>
    </w:p>
    <w:p w14:paraId="139B3FDC">
      <w:pPr>
        <w:rPr>
          <w:rFonts w:hint="eastAsia" w:eastAsiaTheme="minorEastAsia"/>
          <w:lang w:eastAsia="zh-CN"/>
        </w:rPr>
      </w:pPr>
    </w:p>
    <w:p w14:paraId="43CB1D13">
      <w:pPr>
        <w:rPr>
          <w:rFonts w:hint="eastAsia" w:eastAsiaTheme="minorEastAsia"/>
          <w:lang w:eastAsia="zh-CN"/>
        </w:rPr>
      </w:pPr>
    </w:p>
    <w:p w14:paraId="3A22105D">
      <w:pPr>
        <w:rPr>
          <w:rFonts w:hint="eastAsia" w:eastAsiaTheme="minorEastAsia"/>
          <w:lang w:eastAsia="zh-CN"/>
        </w:rPr>
      </w:pPr>
    </w:p>
    <w:p w14:paraId="27EA698F">
      <w:pPr>
        <w:rPr>
          <w:rFonts w:hint="eastAsia" w:eastAsiaTheme="minorEastAsia"/>
          <w:lang w:eastAsia="zh-CN"/>
        </w:rPr>
      </w:pPr>
    </w:p>
    <w:p w14:paraId="04F90C8A">
      <w:pPr>
        <w:rPr>
          <w:rFonts w:hint="eastAsia" w:eastAsiaTheme="minorEastAsia"/>
          <w:lang w:eastAsia="zh-CN"/>
        </w:rPr>
      </w:pPr>
    </w:p>
    <w:p w14:paraId="40F6C641">
      <w:pPr>
        <w:rPr>
          <w:rFonts w:hint="eastAsia" w:eastAsiaTheme="minorEastAsia"/>
          <w:lang w:eastAsia="zh-CN"/>
        </w:rPr>
      </w:pPr>
    </w:p>
    <w:p w14:paraId="453B147B">
      <w:pPr>
        <w:rPr>
          <w:rFonts w:hint="eastAsia" w:eastAsiaTheme="minorEastAsia"/>
          <w:lang w:eastAsia="zh-CN"/>
        </w:rPr>
      </w:pPr>
    </w:p>
    <w:p w14:paraId="086AC101">
      <w:pPr>
        <w:rPr>
          <w:rFonts w:hint="eastAsia" w:eastAsiaTheme="minorEastAsia"/>
          <w:lang w:eastAsia="zh-CN"/>
        </w:rPr>
      </w:pPr>
    </w:p>
    <w:p w14:paraId="588C9B58">
      <w:pPr>
        <w:rPr>
          <w:rFonts w:hint="eastAsia" w:eastAsiaTheme="minorEastAsia"/>
          <w:lang w:eastAsia="zh-CN"/>
        </w:rPr>
      </w:pPr>
    </w:p>
    <w:p w14:paraId="449D65D3">
      <w:pPr>
        <w:rPr>
          <w:rFonts w:hint="eastAsia" w:eastAsiaTheme="minorEastAsia"/>
          <w:lang w:eastAsia="zh-CN"/>
        </w:rPr>
      </w:pPr>
    </w:p>
    <w:p w14:paraId="6856B66B">
      <w:pPr>
        <w:rPr>
          <w:rFonts w:hint="eastAsia" w:eastAsiaTheme="minorEastAsia"/>
          <w:lang w:eastAsia="zh-CN"/>
        </w:rPr>
      </w:pPr>
    </w:p>
    <w:p w14:paraId="4112B5AE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63849B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传承千年耕读，深耕时代沃土</w:t>
      </w:r>
    </w:p>
    <w:p w14:paraId="15A4E8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书院小学发轫于元大德四年（1300 年）的性善书院，扎根滕州书院街区深厚历史文化，以“耕读传家”为根基，构建“文化+劳动”特色课程。学生走进古街巷、博物馆，在触摸青砖黛瓦、聆听古巷故事中，感受劳动的文化底蕴。</w:t>
      </w:r>
    </w:p>
    <w:p w14:paraId="69DA3D8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32385</wp:posOffset>
            </wp:positionV>
            <wp:extent cx="4288790" cy="2974340"/>
            <wp:effectExtent l="0" t="0" r="16510" b="16510"/>
            <wp:wrapNone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879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C37990">
      <w:pPr>
        <w:rPr>
          <w:rFonts w:hint="eastAsia" w:eastAsiaTheme="minorEastAsia"/>
          <w:lang w:eastAsia="zh-CN"/>
        </w:rPr>
      </w:pPr>
    </w:p>
    <w:p w14:paraId="276BBB44">
      <w:pPr>
        <w:rPr>
          <w:rFonts w:hint="eastAsia" w:eastAsiaTheme="minorEastAsia"/>
          <w:lang w:eastAsia="zh-CN"/>
        </w:rPr>
      </w:pPr>
    </w:p>
    <w:p w14:paraId="2E856014">
      <w:pPr>
        <w:rPr>
          <w:rFonts w:hint="eastAsia" w:eastAsiaTheme="minorEastAsia"/>
          <w:lang w:eastAsia="zh-CN"/>
        </w:rPr>
      </w:pPr>
    </w:p>
    <w:p w14:paraId="7FFB20FC">
      <w:pPr>
        <w:rPr>
          <w:rFonts w:hint="eastAsia" w:eastAsiaTheme="minorEastAsia"/>
          <w:lang w:eastAsia="zh-CN"/>
        </w:rPr>
      </w:pPr>
    </w:p>
    <w:p w14:paraId="4BEDBF77">
      <w:pPr>
        <w:rPr>
          <w:rFonts w:hint="eastAsia" w:eastAsiaTheme="minorEastAsia"/>
          <w:lang w:eastAsia="zh-CN"/>
        </w:rPr>
      </w:pPr>
    </w:p>
    <w:p w14:paraId="0E65729E">
      <w:pPr>
        <w:rPr>
          <w:rFonts w:hint="eastAsia" w:eastAsiaTheme="minorEastAsia"/>
          <w:lang w:eastAsia="zh-CN"/>
        </w:rPr>
      </w:pPr>
    </w:p>
    <w:p w14:paraId="4155EB90">
      <w:pPr>
        <w:rPr>
          <w:rFonts w:hint="eastAsia" w:eastAsiaTheme="minorEastAsia"/>
          <w:lang w:eastAsia="zh-CN"/>
        </w:rPr>
      </w:pPr>
    </w:p>
    <w:p w14:paraId="73DC0B03">
      <w:pPr>
        <w:rPr>
          <w:rFonts w:hint="eastAsia" w:eastAsiaTheme="minorEastAsia"/>
          <w:lang w:eastAsia="zh-CN"/>
        </w:rPr>
      </w:pPr>
    </w:p>
    <w:p w14:paraId="3FA1D5CF">
      <w:pPr>
        <w:rPr>
          <w:rFonts w:hint="eastAsia" w:eastAsiaTheme="minorEastAsia"/>
          <w:lang w:eastAsia="zh-CN"/>
        </w:rPr>
      </w:pPr>
    </w:p>
    <w:p w14:paraId="549D313C">
      <w:pPr>
        <w:rPr>
          <w:rFonts w:hint="eastAsia" w:eastAsiaTheme="minorEastAsia"/>
          <w:lang w:eastAsia="zh-CN"/>
        </w:rPr>
      </w:pPr>
    </w:p>
    <w:p w14:paraId="23839D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62CEF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75075F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多元场域拓展，个性课程绽放</w:t>
      </w:r>
    </w:p>
    <w:p w14:paraId="56B11A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学校打破课堂边界，开发历史场馆、科技工坊等校外实践基地，鼓励学生自主设计劳动课程。从居家微种植到创意手工，从生态观察到技术探索，劳动教育延伸至科学、艺术等领域，让每个孩子在实践中收获成就感与创造力。</w:t>
      </w:r>
    </w:p>
    <w:p w14:paraId="3CE1E6E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106680</wp:posOffset>
            </wp:positionV>
            <wp:extent cx="4328160" cy="2888615"/>
            <wp:effectExtent l="0" t="0" r="15240" b="6985"/>
            <wp:wrapNone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A5B82B">
      <w:pPr>
        <w:rPr>
          <w:rFonts w:hint="eastAsia" w:eastAsiaTheme="minorEastAsia"/>
          <w:lang w:eastAsia="zh-CN"/>
        </w:rPr>
      </w:pPr>
    </w:p>
    <w:p w14:paraId="31BA0881">
      <w:pPr>
        <w:rPr>
          <w:rFonts w:hint="eastAsia" w:eastAsiaTheme="minorEastAsia"/>
          <w:lang w:eastAsia="zh-CN"/>
        </w:rPr>
      </w:pPr>
    </w:p>
    <w:p w14:paraId="6667972C">
      <w:pPr>
        <w:rPr>
          <w:rFonts w:hint="eastAsia" w:eastAsiaTheme="minorEastAsia"/>
          <w:lang w:eastAsia="zh-CN"/>
        </w:rPr>
      </w:pPr>
    </w:p>
    <w:p w14:paraId="0A0E2C75">
      <w:pPr>
        <w:rPr>
          <w:rFonts w:hint="eastAsia" w:eastAsiaTheme="minorEastAsia"/>
          <w:lang w:eastAsia="zh-CN"/>
        </w:rPr>
      </w:pPr>
    </w:p>
    <w:p w14:paraId="6A223025">
      <w:pPr>
        <w:rPr>
          <w:rFonts w:hint="eastAsia" w:eastAsiaTheme="minorEastAsia"/>
          <w:lang w:eastAsia="zh-CN"/>
        </w:rPr>
      </w:pPr>
    </w:p>
    <w:p w14:paraId="3BE7E8D5">
      <w:pPr>
        <w:rPr>
          <w:rFonts w:hint="eastAsia" w:eastAsiaTheme="minorEastAsia"/>
          <w:lang w:eastAsia="zh-CN"/>
        </w:rPr>
      </w:pPr>
    </w:p>
    <w:p w14:paraId="1DAD7ACF">
      <w:pPr>
        <w:rPr>
          <w:rFonts w:hint="eastAsia" w:eastAsiaTheme="minorEastAsia"/>
          <w:lang w:eastAsia="zh-CN"/>
        </w:rPr>
      </w:pPr>
    </w:p>
    <w:p w14:paraId="11C62439">
      <w:pPr>
        <w:rPr>
          <w:rFonts w:hint="eastAsia" w:eastAsiaTheme="minorEastAsia"/>
          <w:lang w:eastAsia="zh-CN"/>
        </w:rPr>
      </w:pPr>
    </w:p>
    <w:p w14:paraId="4CB20BE2">
      <w:pPr>
        <w:rPr>
          <w:rFonts w:hint="eastAsia" w:eastAsiaTheme="minorEastAsia"/>
          <w:lang w:eastAsia="zh-CN"/>
        </w:rPr>
      </w:pPr>
    </w:p>
    <w:p w14:paraId="76940A4F">
      <w:pPr>
        <w:rPr>
          <w:rFonts w:hint="eastAsia" w:eastAsiaTheme="minorEastAsia"/>
          <w:lang w:eastAsia="zh-CN"/>
        </w:rPr>
      </w:pPr>
    </w:p>
    <w:p w14:paraId="32940668">
      <w:pPr>
        <w:rPr>
          <w:rFonts w:hint="eastAsia" w:eastAsiaTheme="minorEastAsia"/>
          <w:lang w:eastAsia="zh-CN"/>
        </w:rPr>
      </w:pPr>
    </w:p>
    <w:p w14:paraId="2DD98D48">
      <w:pPr>
        <w:rPr>
          <w:rFonts w:hint="eastAsia" w:eastAsiaTheme="minorEastAsia"/>
          <w:lang w:eastAsia="zh-CN"/>
        </w:rPr>
      </w:pPr>
    </w:p>
    <w:p w14:paraId="548F35FC">
      <w:pPr>
        <w:rPr>
          <w:rFonts w:hint="eastAsia" w:eastAsiaTheme="minorEastAsia"/>
          <w:lang w:eastAsia="zh-CN"/>
        </w:rPr>
      </w:pPr>
    </w:p>
    <w:p w14:paraId="244014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393A97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5AD07C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2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身心双重成长，幸福底色铸就</w:t>
      </w:r>
    </w:p>
    <w:p w14:paraId="09AEA4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劳动教育不仅培养生活技能，更锻造坚韧品格。学生在汗水中领悟坚持，在协作中学会担当，在创造中感受幸福。正如陶继新所言：“劳动是生命拔节的力量”，书院学子正以强健体魄与蓬勃精神，书写属于自己的精彩人生。</w:t>
      </w:r>
    </w:p>
    <w:p w14:paraId="0970804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140970</wp:posOffset>
            </wp:positionV>
            <wp:extent cx="4234815" cy="2924810"/>
            <wp:effectExtent l="0" t="0" r="13335" b="8890"/>
            <wp:wrapNone/>
            <wp:docPr id="6" name="图片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7162B">
      <w:pPr>
        <w:rPr>
          <w:rFonts w:hint="eastAsia" w:eastAsiaTheme="minorEastAsia"/>
          <w:lang w:eastAsia="zh-CN"/>
        </w:rPr>
      </w:pPr>
    </w:p>
    <w:p w14:paraId="239F9F1D">
      <w:pPr>
        <w:rPr>
          <w:rFonts w:hint="eastAsia" w:eastAsiaTheme="minorEastAsia"/>
          <w:lang w:eastAsia="zh-CN"/>
        </w:rPr>
      </w:pPr>
    </w:p>
    <w:p w14:paraId="068B209F">
      <w:pPr>
        <w:rPr>
          <w:rFonts w:hint="eastAsia" w:eastAsiaTheme="minorEastAsia"/>
          <w:lang w:eastAsia="zh-CN"/>
        </w:rPr>
      </w:pPr>
    </w:p>
    <w:p w14:paraId="55948417">
      <w:pPr>
        <w:rPr>
          <w:rFonts w:hint="eastAsia" w:eastAsiaTheme="minorEastAsia"/>
          <w:lang w:eastAsia="zh-CN"/>
        </w:rPr>
      </w:pPr>
    </w:p>
    <w:p w14:paraId="0A2430AB">
      <w:pPr>
        <w:rPr>
          <w:rFonts w:hint="eastAsia" w:eastAsiaTheme="minorEastAsia"/>
          <w:lang w:eastAsia="zh-CN"/>
        </w:rPr>
      </w:pPr>
    </w:p>
    <w:p w14:paraId="795C57DA">
      <w:pPr>
        <w:rPr>
          <w:rFonts w:hint="eastAsia" w:eastAsiaTheme="minorEastAsia"/>
          <w:lang w:eastAsia="zh-CN"/>
        </w:rPr>
      </w:pPr>
    </w:p>
    <w:p w14:paraId="6B6BE36C">
      <w:pPr>
        <w:rPr>
          <w:rFonts w:hint="eastAsia" w:eastAsiaTheme="minorEastAsia"/>
          <w:lang w:eastAsia="zh-CN"/>
        </w:rPr>
      </w:pPr>
    </w:p>
    <w:p w14:paraId="42DA44E6">
      <w:pPr>
        <w:rPr>
          <w:rFonts w:hint="eastAsia" w:eastAsiaTheme="minorEastAsia"/>
          <w:lang w:eastAsia="zh-CN"/>
        </w:rPr>
      </w:pPr>
    </w:p>
    <w:p w14:paraId="0373D719">
      <w:pPr>
        <w:rPr>
          <w:rFonts w:hint="eastAsia" w:eastAsiaTheme="minorEastAsia"/>
          <w:lang w:eastAsia="zh-CN"/>
        </w:rPr>
      </w:pPr>
    </w:p>
    <w:p w14:paraId="399060EF">
      <w:pPr>
        <w:rPr>
          <w:rFonts w:hint="eastAsia" w:eastAsiaTheme="minorEastAsia"/>
          <w:lang w:eastAsia="zh-CN"/>
        </w:rPr>
      </w:pPr>
    </w:p>
    <w:p w14:paraId="184C34D5">
      <w:pPr>
        <w:rPr>
          <w:rFonts w:hint="eastAsia" w:eastAsiaTheme="minorEastAsia"/>
          <w:lang w:eastAsia="zh-CN"/>
        </w:rPr>
      </w:pPr>
    </w:p>
    <w:p w14:paraId="3687C4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26575D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30FB95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</w:pPr>
    </w:p>
    <w:p w14:paraId="588634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Style w:val="6"/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让劳动成为生命的诗篇</w:t>
      </w:r>
    </w:p>
    <w:p w14:paraId="1CF561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3" w:lineRule="atLeast"/>
        <w:ind w:left="0" w:right="0" w:firstLine="48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书院小学以“耕读”为笔，以实践为墨，绘就新时代劳动教育蓝图。在这里，每一滴汗水都闪耀智慧，每一次劳作都孕育希望，让每个生命在劳动中绽放独特光彩！</w:t>
      </w:r>
    </w:p>
    <w:p w14:paraId="4D05C6CB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64610" cy="2573655"/>
            <wp:effectExtent l="0" t="0" r="2540" b="17145"/>
            <wp:docPr id="7" name="图片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461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95E4F"/>
    <w:rsid w:val="5C653D22"/>
    <w:rsid w:val="5EF7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样式1"/>
    <w:basedOn w:val="1"/>
    <w:qFormat/>
    <w:uiPriority w:val="0"/>
    <w:rPr>
      <w:rFonts w:hint="eastAsia" w:ascii="Times New Roman" w:hAnsi="Times New Roman" w:eastAsia="宋体"/>
      <w:sz w:val="36"/>
    </w:rPr>
  </w:style>
  <w:style w:type="paragraph" w:customStyle="1" w:styleId="8">
    <w:name w:val="样式2"/>
    <w:basedOn w:val="1"/>
    <w:qFormat/>
    <w:uiPriority w:val="0"/>
    <w:rPr>
      <w:rFonts w:hint="eastAsia" w:ascii="Times New Roman" w:hAnsi="Times New Roman" w:eastAsia="仿宋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2025-08-30T09:33:00Z</dcterms:created>
  <dc:creator>Lenovo</dc:creator>
  <cp:lastModifiedBy>谭亚媚</cp:lastModifiedBy>
  <dcterms:modified xsi:type="dcterms:W3CDTF">2025-11-07T04:49:27Z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428ED6459E134DCA8B986325353C33A0_12</vt:lpwstr>
  </property>
  <property fmtid="{D5CDD505-2E9C-101B-9397-08002B2CF9AE}" pid="4" name="KSOTemplateDocerSaveRecord">
    <vt:lpwstr>eyJoZGlkIjoiNjA2NGFiMDYxMzVkN2M3ZDlhYmRmODg1Njc2NTA0MzciLCJ1c2VySWQiOiIyMTk4MzU1NjAifQ==</vt:lpwstr>
  </property>
</Properties>
</file>